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D4" w:rsidRDefault="007073D4" w:rsidP="007073D4">
      <w:pPr>
        <w:spacing w:after="100"/>
        <w:jc w:val="center"/>
        <w:rPr>
          <w:rFonts w:ascii="Gill Sans MT" w:hAnsi="Gill Sans MT"/>
          <w:b/>
          <w:sz w:val="44"/>
          <w:szCs w:val="44"/>
        </w:rPr>
      </w:pPr>
      <w:r>
        <w:rPr>
          <w:rFonts w:ascii="Gill Sans MT" w:hAnsi="Gill Sans MT"/>
          <w:b/>
          <w:sz w:val="44"/>
          <w:szCs w:val="44"/>
        </w:rPr>
        <w:t>La Minute Faune Flore</w:t>
      </w:r>
    </w:p>
    <w:p w:rsidR="007073D4" w:rsidRPr="00A44A0C" w:rsidRDefault="007073D4" w:rsidP="007073D4">
      <w:pPr>
        <w:spacing w:after="100"/>
        <w:jc w:val="center"/>
        <w:rPr>
          <w:rFonts w:ascii="Gill Sans MT" w:hAnsi="Gill Sans MT"/>
          <w:b/>
          <w:color w:val="92D050"/>
          <w:sz w:val="28"/>
          <w:szCs w:val="28"/>
        </w:rPr>
      </w:pPr>
      <w:r>
        <w:rPr>
          <w:rFonts w:ascii="Gill Sans MT" w:hAnsi="Gill Sans MT"/>
          <w:b/>
          <w:color w:val="92D050"/>
          <w:sz w:val="28"/>
          <w:szCs w:val="28"/>
        </w:rPr>
        <w:t>Septembre</w:t>
      </w:r>
      <w:r w:rsidRPr="00A44A0C">
        <w:rPr>
          <w:rFonts w:ascii="Gill Sans MT" w:hAnsi="Gill Sans MT"/>
          <w:b/>
          <w:color w:val="92D050"/>
          <w:sz w:val="28"/>
          <w:szCs w:val="28"/>
        </w:rPr>
        <w:t xml:space="preserve"> 2021</w:t>
      </w:r>
    </w:p>
    <w:p w:rsidR="007073D4" w:rsidRDefault="007073D4" w:rsidP="007073D4">
      <w:pPr>
        <w:spacing w:after="100"/>
        <w:rPr>
          <w:rFonts w:ascii="Gill Sans MT" w:hAnsi="Gill Sans MT"/>
          <w:b/>
          <w:sz w:val="28"/>
          <w:szCs w:val="28"/>
        </w:rPr>
      </w:pPr>
    </w:p>
    <w:p w:rsidR="007073D4" w:rsidRPr="007073D4" w:rsidRDefault="007073D4" w:rsidP="007073D4">
      <w:pPr>
        <w:spacing w:after="100"/>
        <w:jc w:val="center"/>
        <w:rPr>
          <w:rFonts w:ascii="Gill Sans MT" w:hAnsi="Gill Sans MT"/>
          <w:sz w:val="32"/>
          <w:szCs w:val="32"/>
        </w:rPr>
      </w:pPr>
      <w:r w:rsidRPr="007073D4">
        <w:rPr>
          <w:rFonts w:ascii="Gill Sans MT" w:hAnsi="Gill Sans MT"/>
          <w:sz w:val="32"/>
          <w:szCs w:val="32"/>
        </w:rPr>
        <w:t>LES ENGRAIS VERTS AU JARDIN</w:t>
      </w:r>
    </w:p>
    <w:p w:rsidR="007073D4" w:rsidRPr="007073D4" w:rsidRDefault="007073D4" w:rsidP="00BD2D19">
      <w:pPr>
        <w:jc w:val="center"/>
        <w:rPr>
          <w:rFonts w:ascii="Gill Sans MT" w:hAnsi="Gill Sans MT" w:cstheme="minorHAnsi"/>
          <w:b/>
        </w:rPr>
      </w:pPr>
    </w:p>
    <w:p w:rsidR="006E6A17" w:rsidRPr="007073D4" w:rsidRDefault="006E6A17" w:rsidP="007073D4">
      <w:pPr>
        <w:jc w:val="both"/>
        <w:rPr>
          <w:rFonts w:ascii="Gill Sans MT" w:hAnsi="Gill Sans MT" w:cstheme="minorHAnsi"/>
        </w:rPr>
      </w:pPr>
      <w:r w:rsidRPr="007073D4">
        <w:rPr>
          <w:rFonts w:ascii="Gill Sans MT" w:hAnsi="Gill Sans MT" w:cstheme="minorHAnsi"/>
        </w:rPr>
        <w:t>Après les récoltes de l’été, les parcelles se vident les unes après les autres au potager. Tout au long de leur croissance, les cultures ont puisé dans le sol de quoi se nourrir et grandir. Maintenant, la terre a besoin d’être régénérée, sinon elle risque d’être trop pauvre pour les cultures de l’année prochaine. Une solution : semer un engrais vert !</w:t>
      </w:r>
    </w:p>
    <w:p w:rsidR="006E6A17" w:rsidRPr="007073D4" w:rsidRDefault="006E6A17" w:rsidP="007073D4">
      <w:pPr>
        <w:jc w:val="both"/>
        <w:rPr>
          <w:rFonts w:ascii="Gill Sans MT" w:hAnsi="Gill Sans MT" w:cstheme="minorHAnsi"/>
        </w:rPr>
      </w:pPr>
    </w:p>
    <w:p w:rsidR="006E6A17" w:rsidRPr="007073D4" w:rsidRDefault="006E6A17" w:rsidP="007073D4">
      <w:pPr>
        <w:pStyle w:val="NormalWeb"/>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Style w:val="lev"/>
          <w:rFonts w:ascii="Gill Sans MT" w:hAnsi="Gill Sans MT" w:cstheme="minorHAnsi"/>
          <w:color w:val="000000"/>
          <w:sz w:val="22"/>
          <w:szCs w:val="22"/>
          <w:bdr w:val="none" w:sz="0" w:space="0" w:color="auto" w:frame="1"/>
        </w:rPr>
        <w:t>Qu’est-ce qu’on appel engrais vert ?</w:t>
      </w:r>
    </w:p>
    <w:p w:rsidR="00BD2D19" w:rsidRPr="007073D4" w:rsidRDefault="006E6A17" w:rsidP="004F3F54">
      <w:pPr>
        <w:pStyle w:val="NormalWeb"/>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Style w:val="lev"/>
          <w:rFonts w:ascii="Gill Sans MT" w:hAnsi="Gill Sans MT" w:cstheme="minorHAnsi"/>
          <w:b w:val="0"/>
          <w:color w:val="000000"/>
          <w:sz w:val="22"/>
          <w:szCs w:val="22"/>
          <w:bdr w:val="none" w:sz="0" w:space="0" w:color="auto" w:frame="1"/>
        </w:rPr>
        <w:t>Les engrais verts sont des plantes à croissance rapide</w:t>
      </w:r>
      <w:r w:rsidRPr="007073D4">
        <w:rPr>
          <w:rFonts w:ascii="Gill Sans MT" w:hAnsi="Gill Sans MT" w:cstheme="minorHAnsi"/>
          <w:color w:val="000000"/>
          <w:sz w:val="22"/>
          <w:szCs w:val="22"/>
        </w:rPr>
        <w:t> qui vont devancer la progression des “mauvaises herbes”. De plus, les engrais verts vont</w:t>
      </w:r>
      <w:r w:rsidR="00BD2D19" w:rsidRPr="007073D4">
        <w:rPr>
          <w:rFonts w:ascii="Gill Sans MT" w:hAnsi="Gill Sans MT" w:cstheme="minorHAnsi"/>
          <w:color w:val="000000"/>
          <w:sz w:val="22"/>
          <w:szCs w:val="22"/>
        </w:rPr>
        <w:t> :</w:t>
      </w:r>
    </w:p>
    <w:p w:rsidR="006E6A17" w:rsidRPr="007073D4" w:rsidRDefault="00BD2D19" w:rsidP="008D79C4">
      <w:pPr>
        <w:pStyle w:val="NormalWeb"/>
        <w:numPr>
          <w:ilvl w:val="0"/>
          <w:numId w:val="6"/>
        </w:numPr>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Fonts w:ascii="Gill Sans MT" w:hAnsi="Gill Sans MT" w:cstheme="minorHAnsi"/>
          <w:color w:val="000000"/>
          <w:sz w:val="22"/>
          <w:szCs w:val="22"/>
        </w:rPr>
        <w:t xml:space="preserve">protéger le </w:t>
      </w:r>
      <w:r w:rsidR="006E6A17" w:rsidRPr="007073D4">
        <w:rPr>
          <w:rFonts w:ascii="Gill Sans MT" w:hAnsi="Gill Sans MT" w:cstheme="minorHAnsi"/>
          <w:color w:val="000000"/>
          <w:sz w:val="22"/>
          <w:szCs w:val="22"/>
        </w:rPr>
        <w:t xml:space="preserve">sol </w:t>
      </w:r>
      <w:r w:rsidRPr="007073D4">
        <w:rPr>
          <w:rFonts w:ascii="Gill Sans MT" w:hAnsi="Gill Sans MT" w:cstheme="minorHAnsi"/>
          <w:color w:val="000000"/>
          <w:sz w:val="22"/>
          <w:szCs w:val="22"/>
        </w:rPr>
        <w:t>et</w:t>
      </w:r>
      <w:r w:rsidR="006E6A17" w:rsidRPr="007073D4">
        <w:rPr>
          <w:rFonts w:ascii="Gill Sans MT" w:hAnsi="Gill Sans MT" w:cstheme="minorHAnsi"/>
          <w:color w:val="000000"/>
          <w:sz w:val="22"/>
          <w:szCs w:val="22"/>
        </w:rPr>
        <w:t xml:space="preserve"> sa vie biologique </w:t>
      </w:r>
      <w:r w:rsidRPr="007073D4">
        <w:rPr>
          <w:rFonts w:ascii="Gill Sans MT" w:hAnsi="Gill Sans MT" w:cstheme="minorHAnsi"/>
          <w:color w:val="000000"/>
          <w:sz w:val="22"/>
          <w:szCs w:val="22"/>
        </w:rPr>
        <w:t>(</w:t>
      </w:r>
      <w:r w:rsidR="006E6A17" w:rsidRPr="007073D4">
        <w:rPr>
          <w:rFonts w:ascii="Gill Sans MT" w:hAnsi="Gill Sans MT" w:cstheme="minorHAnsi"/>
          <w:color w:val="000000"/>
          <w:sz w:val="22"/>
          <w:szCs w:val="22"/>
        </w:rPr>
        <w:t>bactérie,</w:t>
      </w:r>
      <w:r w:rsidRPr="007073D4">
        <w:rPr>
          <w:rFonts w:ascii="Gill Sans MT" w:hAnsi="Gill Sans MT" w:cstheme="minorHAnsi"/>
          <w:color w:val="000000"/>
          <w:sz w:val="22"/>
          <w:szCs w:val="22"/>
        </w:rPr>
        <w:t xml:space="preserve"> champignons, et autres animaux) </w:t>
      </w:r>
      <w:r w:rsidR="006E6A17" w:rsidRPr="007073D4">
        <w:rPr>
          <w:rFonts w:ascii="Gill Sans MT" w:hAnsi="Gill Sans MT" w:cstheme="minorHAnsi"/>
          <w:color w:val="000000"/>
          <w:sz w:val="22"/>
          <w:szCs w:val="22"/>
        </w:rPr>
        <w:t>qui participent à la dégradation de la matière organique et à sa transformation en humus,</w:t>
      </w:r>
    </w:p>
    <w:p w:rsidR="00BD2D19" w:rsidRPr="008D79C4" w:rsidRDefault="00BD2D19" w:rsidP="008D79C4">
      <w:pPr>
        <w:pStyle w:val="Paragraphedeliste"/>
        <w:numPr>
          <w:ilvl w:val="0"/>
          <w:numId w:val="6"/>
        </w:numPr>
        <w:jc w:val="both"/>
        <w:textAlignment w:val="baseline"/>
        <w:rPr>
          <w:rFonts w:ascii="Gill Sans MT" w:eastAsia="Times New Roman" w:hAnsi="Gill Sans MT" w:cstheme="minorHAnsi"/>
          <w:color w:val="000000"/>
          <w:lang w:eastAsia="fr-FR"/>
        </w:rPr>
      </w:pPr>
      <w:r w:rsidRPr="008D79C4">
        <w:rPr>
          <w:rFonts w:ascii="Gill Sans MT" w:eastAsia="Times New Roman" w:hAnsi="Gill Sans MT" w:cstheme="minorHAnsi"/>
          <w:color w:val="000000"/>
          <w:lang w:eastAsia="fr-FR"/>
        </w:rPr>
        <w:t xml:space="preserve">protéger le sol des intempéries et du lessivage des minéraux </w:t>
      </w:r>
      <w:r w:rsidRPr="008D79C4">
        <w:rPr>
          <w:rFonts w:ascii="Gill Sans MT" w:eastAsia="Times New Roman" w:hAnsi="Gill Sans MT" w:cstheme="minorHAnsi"/>
          <w:lang w:eastAsia="fr-FR"/>
        </w:rPr>
        <w:t>(</w:t>
      </w:r>
      <w:r w:rsidRPr="008D79C4">
        <w:rPr>
          <w:rFonts w:ascii="Gill Sans MT" w:hAnsi="Gill Sans MT" w:cstheme="minorHAnsi"/>
          <w:shd w:val="clear" w:color="auto" w:fill="FFFFFF"/>
        </w:rPr>
        <w:t>ils piègent sur place les nutriments disponibles dans la terre)</w:t>
      </w:r>
      <w:r w:rsidRPr="008D79C4">
        <w:rPr>
          <w:rFonts w:ascii="Gill Sans MT" w:eastAsia="Times New Roman" w:hAnsi="Gill Sans MT" w:cstheme="minorHAnsi"/>
          <w:lang w:eastAsia="fr-FR"/>
        </w:rPr>
        <w:t>,</w:t>
      </w:r>
    </w:p>
    <w:p w:rsidR="006E6A17" w:rsidRPr="008D79C4" w:rsidRDefault="006E6A17" w:rsidP="008D79C4">
      <w:pPr>
        <w:pStyle w:val="Paragraphedeliste"/>
        <w:numPr>
          <w:ilvl w:val="0"/>
          <w:numId w:val="6"/>
        </w:numPr>
        <w:jc w:val="both"/>
        <w:textAlignment w:val="baseline"/>
        <w:rPr>
          <w:rFonts w:ascii="Gill Sans MT" w:eastAsia="Times New Roman" w:hAnsi="Gill Sans MT" w:cstheme="minorHAnsi"/>
          <w:color w:val="000000"/>
          <w:lang w:eastAsia="fr-FR"/>
        </w:rPr>
      </w:pPr>
      <w:r w:rsidRPr="008D79C4">
        <w:rPr>
          <w:rFonts w:ascii="Gill Sans MT" w:eastAsia="Times New Roman" w:hAnsi="Gill Sans MT" w:cstheme="minorHAnsi"/>
          <w:color w:val="000000"/>
          <w:lang w:eastAsia="fr-FR"/>
        </w:rPr>
        <w:t>favoriser la biodiversité en surface et </w:t>
      </w:r>
      <w:r w:rsidRPr="008D79C4">
        <w:rPr>
          <w:rFonts w:ascii="Gill Sans MT" w:eastAsia="Times New Roman" w:hAnsi="Gill Sans MT" w:cstheme="minorHAnsi"/>
          <w:bCs/>
          <w:color w:val="000000"/>
          <w:lang w:eastAsia="fr-FR"/>
        </w:rPr>
        <w:t>attirer les pollinisateurs,</w:t>
      </w:r>
    </w:p>
    <w:p w:rsidR="00BD2D19" w:rsidRPr="008D79C4" w:rsidRDefault="00BD2D19" w:rsidP="008D79C4">
      <w:pPr>
        <w:pStyle w:val="Paragraphedeliste"/>
        <w:numPr>
          <w:ilvl w:val="0"/>
          <w:numId w:val="6"/>
        </w:numPr>
        <w:jc w:val="both"/>
        <w:textAlignment w:val="baseline"/>
        <w:rPr>
          <w:rFonts w:ascii="Gill Sans MT" w:eastAsia="Times New Roman" w:hAnsi="Gill Sans MT" w:cstheme="minorHAnsi"/>
          <w:color w:val="000000"/>
          <w:lang w:eastAsia="fr-FR"/>
        </w:rPr>
      </w:pPr>
      <w:r w:rsidRPr="008D79C4">
        <w:rPr>
          <w:rFonts w:ascii="Gill Sans MT" w:eastAsia="Times New Roman" w:hAnsi="Gill Sans MT" w:cstheme="minorHAnsi"/>
          <w:color w:val="000000"/>
          <w:lang w:eastAsia="fr-FR"/>
        </w:rPr>
        <w:t>a</w:t>
      </w:r>
      <w:r w:rsidR="006E6A17" w:rsidRPr="008D79C4">
        <w:rPr>
          <w:rFonts w:ascii="Gill Sans MT" w:eastAsia="Times New Roman" w:hAnsi="Gill Sans MT" w:cstheme="minorHAnsi"/>
          <w:color w:val="000000"/>
          <w:lang w:eastAsia="fr-FR"/>
        </w:rPr>
        <w:t xml:space="preserve">érer le sol via </w:t>
      </w:r>
      <w:r w:rsidRPr="008D79C4">
        <w:rPr>
          <w:rFonts w:ascii="Gill Sans MT" w:eastAsia="Times New Roman" w:hAnsi="Gill Sans MT" w:cstheme="minorHAnsi"/>
          <w:color w:val="000000"/>
          <w:lang w:eastAsia="fr-FR"/>
        </w:rPr>
        <w:t>leur</w:t>
      </w:r>
      <w:r w:rsidR="006E6A17" w:rsidRPr="008D79C4">
        <w:rPr>
          <w:rFonts w:ascii="Gill Sans MT" w:eastAsia="Times New Roman" w:hAnsi="Gill Sans MT" w:cstheme="minorHAnsi"/>
          <w:color w:val="000000"/>
          <w:lang w:eastAsia="fr-FR"/>
        </w:rPr>
        <w:t xml:space="preserve"> système racinaire</w:t>
      </w:r>
      <w:r w:rsidRPr="008D79C4">
        <w:rPr>
          <w:rFonts w:ascii="Gill Sans MT" w:eastAsia="Times New Roman" w:hAnsi="Gill Sans MT" w:cstheme="minorHAnsi"/>
          <w:color w:val="000000"/>
          <w:lang w:eastAsia="fr-FR"/>
        </w:rPr>
        <w:t>,</w:t>
      </w:r>
    </w:p>
    <w:p w:rsidR="006E6A17" w:rsidRPr="008D79C4" w:rsidRDefault="006E6A17" w:rsidP="008D79C4">
      <w:pPr>
        <w:pStyle w:val="Paragraphedeliste"/>
        <w:numPr>
          <w:ilvl w:val="0"/>
          <w:numId w:val="6"/>
        </w:numPr>
        <w:jc w:val="both"/>
        <w:textAlignment w:val="baseline"/>
        <w:rPr>
          <w:rFonts w:ascii="Gill Sans MT" w:eastAsia="Times New Roman" w:hAnsi="Gill Sans MT" w:cstheme="minorHAnsi"/>
          <w:color w:val="000000"/>
          <w:lang w:eastAsia="fr-FR"/>
        </w:rPr>
      </w:pPr>
      <w:r w:rsidRPr="008D79C4">
        <w:rPr>
          <w:rFonts w:ascii="Gill Sans MT" w:eastAsia="Times New Roman" w:hAnsi="Gill Sans MT" w:cstheme="minorHAnsi"/>
          <w:color w:val="000000"/>
          <w:lang w:eastAsia="fr-FR"/>
        </w:rPr>
        <w:t>Et bien d’autres choses encore …</w:t>
      </w:r>
    </w:p>
    <w:p w:rsidR="00BD2D19" w:rsidRPr="007073D4" w:rsidRDefault="00BD2D19" w:rsidP="007073D4">
      <w:pPr>
        <w:jc w:val="both"/>
        <w:textAlignment w:val="baseline"/>
        <w:rPr>
          <w:rFonts w:ascii="Gill Sans MT" w:eastAsia="Times New Roman" w:hAnsi="Gill Sans MT" w:cstheme="minorHAnsi"/>
          <w:color w:val="000000"/>
          <w:lang w:eastAsia="fr-FR"/>
        </w:rPr>
      </w:pPr>
    </w:p>
    <w:p w:rsidR="00BD2D19" w:rsidRPr="007073D4" w:rsidRDefault="00BD2D19" w:rsidP="007073D4">
      <w:pPr>
        <w:jc w:val="both"/>
        <w:textAlignment w:val="baseline"/>
        <w:rPr>
          <w:rFonts w:ascii="Gill Sans MT" w:eastAsia="Times New Roman" w:hAnsi="Gill Sans MT" w:cstheme="minorHAnsi"/>
          <w:b/>
          <w:color w:val="000000"/>
          <w:lang w:eastAsia="fr-FR"/>
        </w:rPr>
      </w:pPr>
      <w:r w:rsidRPr="007073D4">
        <w:rPr>
          <w:rFonts w:ascii="Gill Sans MT" w:eastAsia="Times New Roman" w:hAnsi="Gill Sans MT" w:cstheme="minorHAnsi"/>
          <w:b/>
          <w:color w:val="000000"/>
          <w:lang w:eastAsia="fr-FR"/>
        </w:rPr>
        <w:t>Comment les utiliser ?</w:t>
      </w:r>
    </w:p>
    <w:p w:rsidR="002E0CD3" w:rsidRPr="007073D4" w:rsidRDefault="00BD2D19" w:rsidP="007073D4">
      <w:pPr>
        <w:shd w:val="clear" w:color="auto" w:fill="FFFFFF"/>
        <w:jc w:val="both"/>
        <w:rPr>
          <w:rFonts w:ascii="Gill Sans MT" w:eastAsia="Times New Roman" w:hAnsi="Gill Sans MT" w:cstheme="minorHAnsi"/>
          <w:lang w:eastAsia="fr-FR"/>
        </w:rPr>
      </w:pPr>
      <w:r w:rsidRPr="00BD2D19">
        <w:rPr>
          <w:rFonts w:ascii="Gill Sans MT" w:eastAsia="Times New Roman" w:hAnsi="Gill Sans MT" w:cstheme="minorHAnsi"/>
          <w:lang w:eastAsia="fr-FR"/>
        </w:rPr>
        <w:t xml:space="preserve">L’engrais vert doit être semé bien avant les premières gelées. </w:t>
      </w:r>
      <w:r w:rsidR="002E0CD3" w:rsidRPr="007073D4">
        <w:rPr>
          <w:rFonts w:ascii="Gill Sans MT" w:eastAsia="Times New Roman" w:hAnsi="Gill Sans MT" w:cstheme="minorHAnsi"/>
          <w:lang w:eastAsia="fr-FR"/>
        </w:rPr>
        <w:t>I</w:t>
      </w:r>
      <w:r w:rsidRPr="00BD2D19">
        <w:rPr>
          <w:rFonts w:ascii="Gill Sans MT" w:eastAsia="Times New Roman" w:hAnsi="Gill Sans MT" w:cstheme="minorHAnsi"/>
          <w:lang w:eastAsia="fr-FR"/>
        </w:rPr>
        <w:t>l est possible de semer un engrais vert dès le printemps pourvu que celui-ci ait un cycle court.</w:t>
      </w:r>
      <w:r w:rsidR="007073D4">
        <w:rPr>
          <w:rFonts w:ascii="Gill Sans MT" w:eastAsia="Times New Roman" w:hAnsi="Gill Sans MT" w:cstheme="minorHAnsi"/>
          <w:lang w:eastAsia="fr-FR"/>
        </w:rPr>
        <w:t xml:space="preserve"> </w:t>
      </w:r>
      <w:r w:rsidRPr="00BD2D19">
        <w:rPr>
          <w:rFonts w:ascii="Gill Sans MT" w:eastAsia="Times New Roman" w:hAnsi="Gill Sans MT" w:cstheme="minorHAnsi"/>
          <w:lang w:eastAsia="fr-FR"/>
        </w:rPr>
        <w:t>Les plantes doivent ê</w:t>
      </w:r>
      <w:r w:rsidR="002E0CD3" w:rsidRPr="007073D4">
        <w:rPr>
          <w:rFonts w:ascii="Gill Sans MT" w:eastAsia="Times New Roman" w:hAnsi="Gill Sans MT" w:cstheme="minorHAnsi"/>
          <w:lang w:eastAsia="fr-FR"/>
        </w:rPr>
        <w:t>tre coupées dès la floraison</w:t>
      </w:r>
      <w:r w:rsidR="007073D4">
        <w:rPr>
          <w:rFonts w:ascii="Gill Sans MT" w:eastAsia="Times New Roman" w:hAnsi="Gill Sans MT" w:cstheme="minorHAnsi"/>
          <w:lang w:eastAsia="fr-FR"/>
        </w:rPr>
        <w:t xml:space="preserve"> (toujours  </w:t>
      </w:r>
      <w:r w:rsidRPr="00BD2D19">
        <w:rPr>
          <w:rFonts w:ascii="Gill Sans MT" w:eastAsia="Times New Roman" w:hAnsi="Gill Sans MT" w:cstheme="minorHAnsi"/>
          <w:lang w:eastAsia="fr-FR"/>
        </w:rPr>
        <w:t>avant qu’elles ne montent en graines !</w:t>
      </w:r>
      <w:r w:rsidR="007073D4">
        <w:rPr>
          <w:rFonts w:ascii="Gill Sans MT" w:eastAsia="Times New Roman" w:hAnsi="Gill Sans MT" w:cstheme="minorHAnsi"/>
          <w:lang w:eastAsia="fr-FR"/>
        </w:rPr>
        <w:t>).</w:t>
      </w:r>
      <w:r w:rsidRPr="00BD2D19">
        <w:rPr>
          <w:rFonts w:ascii="Gill Sans MT" w:eastAsia="Times New Roman" w:hAnsi="Gill Sans MT" w:cstheme="minorHAnsi"/>
          <w:lang w:eastAsia="fr-FR"/>
        </w:rPr>
        <w:t xml:space="preserve"> </w:t>
      </w:r>
      <w:r w:rsidR="002E0CD3" w:rsidRPr="007073D4">
        <w:rPr>
          <w:rFonts w:ascii="Gill Sans MT" w:eastAsia="Times New Roman" w:hAnsi="Gill Sans MT" w:cstheme="minorHAnsi"/>
          <w:lang w:eastAsia="fr-FR"/>
        </w:rPr>
        <w:t>Broyez et enfouissez votre engrais vert.</w:t>
      </w:r>
    </w:p>
    <w:p w:rsidR="00BD2D19" w:rsidRPr="00BD2D19" w:rsidRDefault="00BD2D19" w:rsidP="007073D4">
      <w:pPr>
        <w:shd w:val="clear" w:color="auto" w:fill="FFFFFF"/>
        <w:jc w:val="both"/>
        <w:rPr>
          <w:rFonts w:ascii="Gill Sans MT" w:eastAsia="Times New Roman" w:hAnsi="Gill Sans MT" w:cstheme="minorHAnsi"/>
          <w:lang w:eastAsia="fr-FR"/>
        </w:rPr>
      </w:pPr>
      <w:r w:rsidRPr="00BD2D19">
        <w:rPr>
          <w:rFonts w:ascii="Gill Sans MT" w:eastAsia="Times New Roman" w:hAnsi="Gill Sans MT" w:cstheme="minorHAnsi"/>
          <w:lang w:eastAsia="fr-FR"/>
        </w:rPr>
        <w:t xml:space="preserve">Enfin, prévoyez environ 1 mois avant le semis suivant. </w:t>
      </w:r>
    </w:p>
    <w:p w:rsidR="007073D4" w:rsidRDefault="007073D4" w:rsidP="007073D4">
      <w:pPr>
        <w:shd w:val="clear" w:color="auto" w:fill="FFFFFF"/>
        <w:jc w:val="both"/>
        <w:outlineLvl w:val="1"/>
        <w:rPr>
          <w:rFonts w:ascii="Gill Sans MT" w:eastAsia="Times New Roman" w:hAnsi="Gill Sans MT" w:cstheme="minorHAnsi"/>
          <w:b/>
          <w:bCs/>
          <w:lang w:eastAsia="fr-FR"/>
        </w:rPr>
      </w:pPr>
    </w:p>
    <w:p w:rsidR="00BD2D19" w:rsidRPr="00BD2D19" w:rsidRDefault="007073D4" w:rsidP="007073D4">
      <w:pPr>
        <w:shd w:val="clear" w:color="auto" w:fill="FFFFFF"/>
        <w:jc w:val="both"/>
        <w:outlineLvl w:val="1"/>
        <w:rPr>
          <w:rFonts w:ascii="Gill Sans MT" w:eastAsia="Times New Roman" w:hAnsi="Gill Sans MT" w:cstheme="minorHAnsi"/>
          <w:b/>
          <w:bCs/>
          <w:lang w:eastAsia="fr-FR"/>
        </w:rPr>
      </w:pPr>
      <w:r w:rsidRPr="007073D4">
        <w:rPr>
          <w:rFonts w:ascii="Gill Sans MT" w:eastAsia="Times New Roman" w:hAnsi="Gill Sans MT" w:cstheme="minorHAnsi"/>
          <w:b/>
          <w:bCs/>
          <w:lang w:eastAsia="fr-FR"/>
        </w:rPr>
        <w:t>Quelles</w:t>
      </w:r>
      <w:r w:rsidR="00BD2D19" w:rsidRPr="00BD2D19">
        <w:rPr>
          <w:rFonts w:ascii="Gill Sans MT" w:eastAsia="Times New Roman" w:hAnsi="Gill Sans MT" w:cstheme="minorHAnsi"/>
          <w:b/>
          <w:bCs/>
          <w:lang w:eastAsia="fr-FR"/>
        </w:rPr>
        <w:t xml:space="preserve"> plantes </w:t>
      </w:r>
      <w:r w:rsidRPr="007073D4">
        <w:rPr>
          <w:rFonts w:ascii="Gill Sans MT" w:eastAsia="Times New Roman" w:hAnsi="Gill Sans MT" w:cstheme="minorHAnsi"/>
          <w:b/>
          <w:bCs/>
          <w:lang w:eastAsia="fr-FR"/>
        </w:rPr>
        <w:t>choisir ?</w:t>
      </w:r>
    </w:p>
    <w:p w:rsidR="007073D4" w:rsidRPr="007073D4" w:rsidRDefault="007073D4" w:rsidP="008D79C4">
      <w:pPr>
        <w:pStyle w:val="NormalWeb"/>
        <w:numPr>
          <w:ilvl w:val="0"/>
          <w:numId w:val="7"/>
        </w:numPr>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Style w:val="lev"/>
          <w:rFonts w:ascii="Gill Sans MT" w:hAnsi="Gill Sans MT" w:cstheme="minorHAnsi"/>
          <w:color w:val="000000"/>
          <w:sz w:val="22"/>
          <w:szCs w:val="22"/>
          <w:bdr w:val="none" w:sz="0" w:space="0" w:color="auto" w:frame="1"/>
        </w:rPr>
        <w:t>Les légumineuses :</w:t>
      </w:r>
      <w:r w:rsidRPr="007073D4">
        <w:rPr>
          <w:rFonts w:ascii="Gill Sans MT" w:hAnsi="Gill Sans MT" w:cstheme="minorHAnsi"/>
          <w:color w:val="000000"/>
          <w:sz w:val="22"/>
          <w:szCs w:val="22"/>
        </w:rPr>
        <w:t> elles captent l’azote dans l’air afin d’en restituer une partie dans le sol tout en améliorant sa structure (les fèves, les </w:t>
      </w:r>
      <w:hyperlink r:id="rId5" w:history="1">
        <w:r w:rsidRPr="007073D4">
          <w:rPr>
            <w:rStyle w:val="Lienhypertexte"/>
            <w:rFonts w:ascii="Gill Sans MT" w:hAnsi="Gill Sans MT" w:cstheme="minorHAnsi"/>
            <w:color w:val="auto"/>
            <w:sz w:val="22"/>
            <w:szCs w:val="22"/>
            <w:u w:val="none"/>
            <w:bdr w:val="none" w:sz="0" w:space="0" w:color="auto" w:frame="1"/>
          </w:rPr>
          <w:t>semis de haricots</w:t>
        </w:r>
      </w:hyperlink>
      <w:r w:rsidRPr="007073D4">
        <w:rPr>
          <w:rFonts w:ascii="Gill Sans MT" w:hAnsi="Gill Sans MT" w:cstheme="minorHAnsi"/>
          <w:color w:val="000000"/>
          <w:sz w:val="22"/>
          <w:szCs w:val="22"/>
        </w:rPr>
        <w:t>, les pois, la luzerne, les vesces de printemps, …).</w:t>
      </w:r>
    </w:p>
    <w:p w:rsidR="007073D4" w:rsidRPr="007073D4" w:rsidRDefault="007073D4" w:rsidP="008D79C4">
      <w:pPr>
        <w:pStyle w:val="NormalWeb"/>
        <w:numPr>
          <w:ilvl w:val="0"/>
          <w:numId w:val="7"/>
        </w:numPr>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Style w:val="lev"/>
          <w:rFonts w:ascii="Gill Sans MT" w:hAnsi="Gill Sans MT" w:cstheme="minorHAnsi"/>
          <w:color w:val="000000"/>
          <w:sz w:val="22"/>
          <w:szCs w:val="22"/>
          <w:bdr w:val="none" w:sz="0" w:space="0" w:color="auto" w:frame="1"/>
        </w:rPr>
        <w:t>Les Crucifères</w:t>
      </w:r>
      <w:r w:rsidRPr="007073D4">
        <w:rPr>
          <w:rFonts w:ascii="Gill Sans MT" w:hAnsi="Gill Sans MT" w:cstheme="minorHAnsi"/>
          <w:color w:val="000000"/>
          <w:sz w:val="22"/>
          <w:szCs w:val="22"/>
        </w:rPr>
        <w:t> : elles créent rapidement une couverture végétale servant à </w:t>
      </w:r>
      <w:hyperlink r:id="rId6" w:history="1">
        <w:r w:rsidRPr="007073D4">
          <w:rPr>
            <w:rStyle w:val="Lienhypertexte"/>
            <w:rFonts w:ascii="Gill Sans MT" w:hAnsi="Gill Sans MT" w:cstheme="minorHAnsi"/>
            <w:color w:val="auto"/>
            <w:sz w:val="22"/>
            <w:szCs w:val="22"/>
            <w:u w:val="none"/>
            <w:bdr w:val="none" w:sz="0" w:space="0" w:color="auto" w:frame="1"/>
          </w:rPr>
          <w:t>limiter le développement des adventices</w:t>
        </w:r>
      </w:hyperlink>
      <w:r w:rsidRPr="007073D4">
        <w:rPr>
          <w:rFonts w:ascii="Gill Sans MT" w:hAnsi="Gill Sans MT" w:cstheme="minorHAnsi"/>
          <w:sz w:val="22"/>
          <w:szCs w:val="22"/>
        </w:rPr>
        <w:t> </w:t>
      </w:r>
      <w:r w:rsidRPr="007073D4">
        <w:rPr>
          <w:rFonts w:ascii="Gill Sans MT" w:hAnsi="Gill Sans MT" w:cstheme="minorHAnsi"/>
          <w:color w:val="000000"/>
          <w:sz w:val="22"/>
          <w:szCs w:val="22"/>
        </w:rPr>
        <w:t>(la moutarde, le colza …).</w:t>
      </w:r>
    </w:p>
    <w:p w:rsidR="007073D4" w:rsidRPr="007073D4" w:rsidRDefault="007073D4" w:rsidP="008D79C4">
      <w:pPr>
        <w:pStyle w:val="NormalWeb"/>
        <w:numPr>
          <w:ilvl w:val="0"/>
          <w:numId w:val="7"/>
        </w:numPr>
        <w:shd w:val="clear" w:color="auto" w:fill="FFFFFF"/>
        <w:spacing w:before="0" w:beforeAutospacing="0" w:after="0" w:afterAutospacing="0"/>
        <w:jc w:val="both"/>
        <w:textAlignment w:val="baseline"/>
        <w:rPr>
          <w:rFonts w:ascii="Gill Sans MT" w:hAnsi="Gill Sans MT" w:cstheme="minorHAnsi"/>
          <w:color w:val="000000"/>
          <w:sz w:val="22"/>
          <w:szCs w:val="22"/>
        </w:rPr>
      </w:pPr>
      <w:r w:rsidRPr="007073D4">
        <w:rPr>
          <w:rStyle w:val="lev"/>
          <w:rFonts w:ascii="Gill Sans MT" w:hAnsi="Gill Sans MT" w:cstheme="minorHAnsi"/>
          <w:color w:val="000000"/>
          <w:sz w:val="22"/>
          <w:szCs w:val="22"/>
          <w:bdr w:val="none" w:sz="0" w:space="0" w:color="auto" w:frame="1"/>
        </w:rPr>
        <w:t>Les Graminées</w:t>
      </w:r>
      <w:r w:rsidRPr="007073D4">
        <w:rPr>
          <w:rFonts w:ascii="Gill Sans MT" w:hAnsi="Gill Sans MT" w:cstheme="minorHAnsi"/>
          <w:color w:val="000000"/>
          <w:sz w:val="22"/>
          <w:szCs w:val="22"/>
        </w:rPr>
        <w:t> : elles permettant d’améliorer la structure générale du sol (le seigle, l’avoine, …).</w:t>
      </w:r>
    </w:p>
    <w:p w:rsidR="006E6A17" w:rsidRPr="002F4843" w:rsidRDefault="006E6A17" w:rsidP="007073D4">
      <w:pPr>
        <w:shd w:val="clear" w:color="auto" w:fill="FFFFFF"/>
        <w:jc w:val="both"/>
        <w:rPr>
          <w:rFonts w:ascii="Gill Sans MT" w:hAnsi="Gill Sans MT" w:cstheme="minorHAnsi"/>
          <w:color w:val="000000"/>
        </w:rPr>
      </w:pPr>
    </w:p>
    <w:p w:rsidR="006E6A17" w:rsidRPr="002F4843" w:rsidRDefault="00E90794" w:rsidP="007073D4">
      <w:pPr>
        <w:jc w:val="both"/>
        <w:rPr>
          <w:rFonts w:ascii="Gill Sans MT" w:hAnsi="Gill Sans MT" w:cstheme="minorHAnsi"/>
        </w:rPr>
      </w:pPr>
      <w:r w:rsidRPr="002F4843">
        <w:rPr>
          <w:rFonts w:ascii="Gill Sans MT" w:hAnsi="Gill Sans MT" w:cstheme="minorHAnsi"/>
          <w:b/>
        </w:rPr>
        <w:t xml:space="preserve">Pour </w:t>
      </w:r>
      <w:r w:rsidR="002F4843">
        <w:rPr>
          <w:rFonts w:ascii="Gill Sans MT" w:hAnsi="Gill Sans MT" w:cstheme="minorHAnsi"/>
          <w:b/>
        </w:rPr>
        <w:t xml:space="preserve">connaître et protéger son sol : </w:t>
      </w:r>
      <w:hyperlink r:id="rId7" w:history="1">
        <w:r w:rsidR="002F4843" w:rsidRPr="002F4843">
          <w:rPr>
            <w:rStyle w:val="Lienhypertexte"/>
            <w:rFonts w:ascii="Gill Sans MT" w:hAnsi="Gill Sans MT" w:cstheme="minorHAnsi"/>
          </w:rPr>
          <w:t>http://www.cpie60.fr/cpie/content.aspx?ID=152280</w:t>
        </w:r>
      </w:hyperlink>
    </w:p>
    <w:p w:rsidR="002F4843" w:rsidRPr="002F4843" w:rsidRDefault="002F4843" w:rsidP="007073D4">
      <w:pPr>
        <w:jc w:val="both"/>
        <w:rPr>
          <w:rFonts w:ascii="Gill Sans MT" w:hAnsi="Gill Sans MT" w:cstheme="minorHAnsi"/>
        </w:rPr>
      </w:pPr>
    </w:p>
    <w:p w:rsidR="002F4843" w:rsidRPr="006E6A17" w:rsidRDefault="002F4843" w:rsidP="007073D4">
      <w:pPr>
        <w:jc w:val="both"/>
        <w:rPr>
          <w:rFonts w:cstheme="minorHAnsi"/>
        </w:rPr>
      </w:pPr>
    </w:p>
    <w:p w:rsidR="00004EBA" w:rsidRDefault="00004EBA"/>
    <w:sectPr w:rsidR="00004EBA" w:rsidSect="00004E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E58"/>
    <w:multiLevelType w:val="hybridMultilevel"/>
    <w:tmpl w:val="4D5AE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906254"/>
    <w:multiLevelType w:val="hybridMultilevel"/>
    <w:tmpl w:val="DA4C4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5C0D2D"/>
    <w:multiLevelType w:val="multilevel"/>
    <w:tmpl w:val="9B9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E73A4E"/>
    <w:multiLevelType w:val="multilevel"/>
    <w:tmpl w:val="E4BC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106853"/>
    <w:multiLevelType w:val="hybridMultilevel"/>
    <w:tmpl w:val="22B82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C02AC5"/>
    <w:multiLevelType w:val="hybridMultilevel"/>
    <w:tmpl w:val="6C80C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FA6247"/>
    <w:multiLevelType w:val="multilevel"/>
    <w:tmpl w:val="F01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08"/>
  <w:hyphenationZone w:val="425"/>
  <w:characterSpacingControl w:val="doNotCompress"/>
  <w:savePreviewPicture/>
  <w:compat/>
  <w:rsids>
    <w:rsidRoot w:val="006E6A17"/>
    <w:rsid w:val="00004EBA"/>
    <w:rsid w:val="0014671E"/>
    <w:rsid w:val="002E0CD3"/>
    <w:rsid w:val="002F4843"/>
    <w:rsid w:val="00451AC5"/>
    <w:rsid w:val="004F3F54"/>
    <w:rsid w:val="006E6A17"/>
    <w:rsid w:val="007073D4"/>
    <w:rsid w:val="008D79C4"/>
    <w:rsid w:val="009267C6"/>
    <w:rsid w:val="00A40F28"/>
    <w:rsid w:val="00BD2D19"/>
    <w:rsid w:val="00E6770C"/>
    <w:rsid w:val="00E907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BA"/>
  </w:style>
  <w:style w:type="paragraph" w:styleId="Titre2">
    <w:name w:val="heading 2"/>
    <w:basedOn w:val="Normal"/>
    <w:link w:val="Titre2Car"/>
    <w:uiPriority w:val="9"/>
    <w:qFormat/>
    <w:rsid w:val="00BD2D1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E6A17"/>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6A17"/>
    <w:rPr>
      <w:b/>
      <w:bCs/>
    </w:rPr>
  </w:style>
  <w:style w:type="paragraph" w:styleId="Paragraphedeliste">
    <w:name w:val="List Paragraph"/>
    <w:basedOn w:val="Normal"/>
    <w:uiPriority w:val="34"/>
    <w:qFormat/>
    <w:rsid w:val="00BD2D19"/>
    <w:pPr>
      <w:ind w:left="720"/>
      <w:contextualSpacing/>
    </w:pPr>
  </w:style>
  <w:style w:type="character" w:customStyle="1" w:styleId="Titre2Car">
    <w:name w:val="Titre 2 Car"/>
    <w:basedOn w:val="Policepardfaut"/>
    <w:link w:val="Titre2"/>
    <w:uiPriority w:val="9"/>
    <w:rsid w:val="00BD2D1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BD2D19"/>
    <w:rPr>
      <w:color w:val="0000FF"/>
      <w:u w:val="single"/>
    </w:rPr>
  </w:style>
  <w:style w:type="character" w:styleId="Accentuation">
    <w:name w:val="Emphasis"/>
    <w:basedOn w:val="Policepardfaut"/>
    <w:uiPriority w:val="20"/>
    <w:qFormat/>
    <w:rsid w:val="00BD2D19"/>
    <w:rPr>
      <w:i/>
      <w:iCs/>
    </w:rPr>
  </w:style>
</w:styles>
</file>

<file path=word/webSettings.xml><?xml version="1.0" encoding="utf-8"?>
<w:webSettings xmlns:r="http://schemas.openxmlformats.org/officeDocument/2006/relationships" xmlns:w="http://schemas.openxmlformats.org/wordprocessingml/2006/main">
  <w:divs>
    <w:div w:id="274824478">
      <w:bodyDiv w:val="1"/>
      <w:marLeft w:val="0"/>
      <w:marRight w:val="0"/>
      <w:marTop w:val="0"/>
      <w:marBottom w:val="0"/>
      <w:divBdr>
        <w:top w:val="none" w:sz="0" w:space="0" w:color="auto"/>
        <w:left w:val="none" w:sz="0" w:space="0" w:color="auto"/>
        <w:bottom w:val="none" w:sz="0" w:space="0" w:color="auto"/>
        <w:right w:val="none" w:sz="0" w:space="0" w:color="auto"/>
      </w:divBdr>
    </w:div>
    <w:div w:id="689842505">
      <w:bodyDiv w:val="1"/>
      <w:marLeft w:val="0"/>
      <w:marRight w:val="0"/>
      <w:marTop w:val="0"/>
      <w:marBottom w:val="0"/>
      <w:divBdr>
        <w:top w:val="none" w:sz="0" w:space="0" w:color="auto"/>
        <w:left w:val="none" w:sz="0" w:space="0" w:color="auto"/>
        <w:bottom w:val="none" w:sz="0" w:space="0" w:color="auto"/>
        <w:right w:val="none" w:sz="0" w:space="0" w:color="auto"/>
      </w:divBdr>
    </w:div>
    <w:div w:id="1450195890">
      <w:bodyDiv w:val="1"/>
      <w:marLeft w:val="0"/>
      <w:marRight w:val="0"/>
      <w:marTop w:val="0"/>
      <w:marBottom w:val="0"/>
      <w:divBdr>
        <w:top w:val="none" w:sz="0" w:space="0" w:color="auto"/>
        <w:left w:val="none" w:sz="0" w:space="0" w:color="auto"/>
        <w:bottom w:val="none" w:sz="0" w:space="0" w:color="auto"/>
        <w:right w:val="none" w:sz="0" w:space="0" w:color="auto"/>
      </w:divBdr>
    </w:div>
    <w:div w:id="1470709800">
      <w:bodyDiv w:val="1"/>
      <w:marLeft w:val="0"/>
      <w:marRight w:val="0"/>
      <w:marTop w:val="0"/>
      <w:marBottom w:val="0"/>
      <w:divBdr>
        <w:top w:val="none" w:sz="0" w:space="0" w:color="auto"/>
        <w:left w:val="none" w:sz="0" w:space="0" w:color="auto"/>
        <w:bottom w:val="none" w:sz="0" w:space="0" w:color="auto"/>
        <w:right w:val="none" w:sz="0" w:space="0" w:color="auto"/>
      </w:divBdr>
    </w:div>
    <w:div w:id="1759905913">
      <w:bodyDiv w:val="1"/>
      <w:marLeft w:val="0"/>
      <w:marRight w:val="0"/>
      <w:marTop w:val="0"/>
      <w:marBottom w:val="0"/>
      <w:divBdr>
        <w:top w:val="none" w:sz="0" w:space="0" w:color="auto"/>
        <w:left w:val="none" w:sz="0" w:space="0" w:color="auto"/>
        <w:bottom w:val="none" w:sz="0" w:space="0" w:color="auto"/>
        <w:right w:val="none" w:sz="0" w:space="0" w:color="auto"/>
      </w:divBdr>
    </w:div>
    <w:div w:id="1966740252">
      <w:bodyDiv w:val="1"/>
      <w:marLeft w:val="0"/>
      <w:marRight w:val="0"/>
      <w:marTop w:val="0"/>
      <w:marBottom w:val="0"/>
      <w:divBdr>
        <w:top w:val="none" w:sz="0" w:space="0" w:color="auto"/>
        <w:left w:val="none" w:sz="0" w:space="0" w:color="auto"/>
        <w:bottom w:val="none" w:sz="0" w:space="0" w:color="auto"/>
        <w:right w:val="none" w:sz="0" w:space="0" w:color="auto"/>
      </w:divBdr>
    </w:div>
    <w:div w:id="20062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ie60.fr/cpie/content.aspx?ID=152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potager-bio.com/quel-regard-avoir-sur-les-mauvaises-herbes-au-potager/" TargetMode="External"/><Relationship Id="rId5" Type="http://schemas.openxmlformats.org/officeDocument/2006/relationships/hyperlink" Target="https://au-potager-bio.com/comment-faire-un-semis-de-haricot-grimp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346</Words>
  <Characters>1904</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
      <vt:lpstr>    Quelles plantes choisir ?</vt:lpstr>
    </vt:vector>
  </TitlesOfParts>
  <Company>HP</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Johanna </cp:lastModifiedBy>
  <cp:revision>3</cp:revision>
  <dcterms:created xsi:type="dcterms:W3CDTF">2021-07-13T07:28:00Z</dcterms:created>
  <dcterms:modified xsi:type="dcterms:W3CDTF">2021-07-13T09:52:00Z</dcterms:modified>
</cp:coreProperties>
</file>